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61EE" w14:textId="353F84A7" w:rsidR="00C45777" w:rsidRDefault="00C87BC9" w:rsidP="00C45777">
      <w:pPr>
        <w:framePr w:w="3345" w:h="3345" w:hSpace="142" w:wrap="notBeside" w:vAnchor="page" w:hAnchor="page" w:x="7939" w:y="3516" w:anchorLock="1"/>
      </w:pPr>
      <w:r>
        <w:rPr>
          <w:noProof/>
        </w:rPr>
        <w:drawing>
          <wp:inline distT="0" distB="0" distL="0" distR="0" wp14:anchorId="47580918" wp14:editId="3EDE228E">
            <wp:extent cx="2124075" cy="2124075"/>
            <wp:effectExtent l="0" t="0" r="9525" b="952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24075" cy="2124075"/>
                    </a:xfrm>
                    <a:prstGeom prst="rect">
                      <a:avLst/>
                    </a:prstGeom>
                    <a:noFill/>
                    <a:ln>
                      <a:noFill/>
                    </a:ln>
                  </pic:spPr>
                </pic:pic>
              </a:graphicData>
            </a:graphic>
          </wp:inline>
        </w:drawing>
      </w:r>
    </w:p>
    <w:p w14:paraId="00FDCB92" w14:textId="0FB59DE1" w:rsidR="00C45777" w:rsidRPr="00792482" w:rsidRDefault="00CA6AAE" w:rsidP="00C45777">
      <w:pPr>
        <w:framePr w:w="3345" w:h="482" w:hSpace="142" w:wrap="around" w:vAnchor="page" w:hAnchor="page" w:x="7939" w:y="2893" w:anchorLock="1"/>
        <w:rPr>
          <w:color w:val="808080"/>
          <w:sz w:val="22"/>
          <w:szCs w:val="20"/>
          <w:lang w:val="en-US"/>
        </w:rPr>
      </w:pPr>
      <w:r>
        <w:rPr>
          <w:color w:val="808080"/>
          <w:sz w:val="22"/>
          <w:szCs w:val="20"/>
          <w:lang w:val="en-US"/>
        </w:rPr>
        <w:t xml:space="preserve">PRESS RELEASE </w:t>
      </w:r>
      <w:r w:rsidR="00BF416C">
        <w:rPr>
          <w:color w:val="808080"/>
          <w:sz w:val="22"/>
          <w:szCs w:val="20"/>
          <w:lang w:val="en-US"/>
        </w:rPr>
        <w:t>14</w:t>
      </w:r>
      <w:r>
        <w:rPr>
          <w:color w:val="808080"/>
          <w:sz w:val="22"/>
          <w:szCs w:val="20"/>
          <w:lang w:val="en-US"/>
        </w:rPr>
        <w:t>/</w:t>
      </w:r>
      <w:r w:rsidR="0094322E">
        <w:rPr>
          <w:color w:val="808080"/>
          <w:sz w:val="22"/>
          <w:szCs w:val="20"/>
          <w:lang w:val="en-US"/>
        </w:rPr>
        <w:t>2</w:t>
      </w:r>
      <w:r w:rsidR="004A4BB8">
        <w:rPr>
          <w:color w:val="808080"/>
          <w:sz w:val="22"/>
          <w:szCs w:val="20"/>
          <w:lang w:val="en-US"/>
        </w:rPr>
        <w:t>3</w:t>
      </w:r>
    </w:p>
    <w:p w14:paraId="7149479E" w14:textId="6A056D6E" w:rsidR="00DE4956" w:rsidRPr="00DE4956" w:rsidRDefault="00DE4956" w:rsidP="00DE4956">
      <w:pPr>
        <w:framePr w:w="3345" w:h="851" w:hSpace="142" w:wrap="around" w:vAnchor="page" w:hAnchor="page" w:x="7939" w:y="7089" w:anchorLock="1"/>
        <w:ind w:left="-57"/>
        <w:rPr>
          <w:sz w:val="18"/>
          <w:szCs w:val="18"/>
          <w:lang w:val="en-US"/>
        </w:rPr>
      </w:pPr>
      <w:r w:rsidRPr="00DE4956">
        <w:rPr>
          <w:color w:val="808080"/>
          <w:sz w:val="16"/>
          <w:lang w:val="en-US"/>
        </w:rPr>
        <w:t>Turck</w:t>
      </w:r>
      <w:r w:rsidR="00BF416C">
        <w:rPr>
          <w:color w:val="808080"/>
          <w:sz w:val="16"/>
          <w:lang w:val="en-US"/>
        </w:rPr>
        <w:t>14</w:t>
      </w:r>
      <w:r w:rsidRPr="00DE4956">
        <w:rPr>
          <w:color w:val="808080"/>
          <w:sz w:val="16"/>
          <w:lang w:val="en-US"/>
        </w:rPr>
        <w:t>2</w:t>
      </w:r>
      <w:r w:rsidR="00187494">
        <w:rPr>
          <w:color w:val="808080"/>
          <w:sz w:val="16"/>
          <w:lang w:val="en-US"/>
        </w:rPr>
        <w:t>3</w:t>
      </w:r>
      <w:r w:rsidRPr="00DE4956">
        <w:rPr>
          <w:color w:val="808080"/>
          <w:sz w:val="16"/>
          <w:lang w:val="en-US"/>
        </w:rPr>
        <w:t>.jpg:</w:t>
      </w:r>
      <w:r w:rsidRPr="00DE4956">
        <w:rPr>
          <w:sz w:val="18"/>
          <w:lang w:val="en-US"/>
        </w:rPr>
        <w:t xml:space="preserve"> </w:t>
      </w:r>
    </w:p>
    <w:p w14:paraId="520247CE" w14:textId="5E6245A9" w:rsidR="00FD5C3C" w:rsidRDefault="00860E27" w:rsidP="00DE4956">
      <w:pPr>
        <w:framePr w:w="3345" w:h="851" w:hSpace="142" w:wrap="around" w:vAnchor="page" w:hAnchor="page" w:x="7939" w:y="7089" w:anchorLock="1"/>
        <w:spacing w:line="276" w:lineRule="auto"/>
        <w:ind w:left="-57"/>
        <w:rPr>
          <w:snapToGrid w:val="0"/>
          <w:sz w:val="18"/>
          <w:lang w:val="en-US"/>
        </w:rPr>
      </w:pPr>
      <w:r w:rsidRPr="00860E27">
        <w:rPr>
          <w:snapToGrid w:val="0"/>
          <w:sz w:val="18"/>
          <w:lang w:val="en-US"/>
        </w:rPr>
        <w:t xml:space="preserve">Turck's inductive couplers transfer data and power also with angle and parallel offsets </w:t>
      </w:r>
    </w:p>
    <w:p w14:paraId="68BC22C6" w14:textId="77777777" w:rsidR="008416E1" w:rsidRPr="00FC67C9" w:rsidRDefault="008416E1" w:rsidP="00DE4956">
      <w:pPr>
        <w:framePr w:w="3345" w:h="851" w:hSpace="142" w:wrap="around" w:vAnchor="page" w:hAnchor="page" w:x="7939" w:y="7089" w:anchorLock="1"/>
        <w:spacing w:line="276" w:lineRule="auto"/>
        <w:ind w:left="-57"/>
        <w:rPr>
          <w:color w:val="808080"/>
          <w:sz w:val="16"/>
          <w:lang w:val="en-US"/>
        </w:rPr>
      </w:pPr>
    </w:p>
    <w:p w14:paraId="6600E248" w14:textId="5A532896" w:rsidR="00DE4956" w:rsidRDefault="00DE4956" w:rsidP="00DE4956">
      <w:pPr>
        <w:framePr w:w="3345" w:h="851" w:hSpace="142" w:wrap="around" w:vAnchor="page" w:hAnchor="page" w:x="7939" w:y="7089" w:anchorLock="1"/>
        <w:spacing w:line="276" w:lineRule="auto"/>
        <w:ind w:left="-57"/>
        <w:rPr>
          <w:color w:val="808080"/>
          <w:sz w:val="16"/>
          <w:lang w:val="en-US"/>
        </w:rPr>
      </w:pPr>
      <w:r w:rsidRPr="00DE4956">
        <w:rPr>
          <w:color w:val="808080"/>
          <w:sz w:val="16"/>
          <w:lang w:val="en-US"/>
        </w:rPr>
        <w:t>ADDITIONAL INFORMATION</w:t>
      </w:r>
    </w:p>
    <w:p w14:paraId="71EC09A3" w14:textId="2C82AE6A" w:rsidR="00191A60" w:rsidRPr="00191A60" w:rsidRDefault="00000000" w:rsidP="00DE4956">
      <w:pPr>
        <w:framePr w:w="3345" w:h="851" w:hSpace="142" w:wrap="around" w:vAnchor="page" w:hAnchor="page" w:x="7939" w:y="7089" w:anchorLock="1"/>
        <w:spacing w:line="276" w:lineRule="auto"/>
        <w:ind w:left="-57"/>
        <w:rPr>
          <w:color w:val="808080"/>
          <w:sz w:val="18"/>
          <w:szCs w:val="18"/>
          <w:lang w:val="en-US"/>
        </w:rPr>
      </w:pPr>
      <w:hyperlink r:id="rId10" w:history="1">
        <w:r w:rsidR="00191A60" w:rsidRPr="00191A60">
          <w:rPr>
            <w:rStyle w:val="Hyperlink"/>
            <w:sz w:val="18"/>
            <w:szCs w:val="18"/>
            <w:lang w:val="en-US"/>
          </w:rPr>
          <w:t>https://www.turck.de/en/product-news-2860_shock-proof-inductive-couplers-47141.php</w:t>
        </w:r>
      </w:hyperlink>
    </w:p>
    <w:p w14:paraId="26994476" w14:textId="77777777" w:rsidR="00C45777" w:rsidRPr="002671D9" w:rsidRDefault="00C45777" w:rsidP="00C45777">
      <w:pPr>
        <w:framePr w:w="3345" w:h="3786" w:hSpace="142" w:wrap="notBeside" w:vAnchor="page" w:hAnchor="page" w:x="7939" w:y="12475" w:anchorLock="1"/>
        <w:rPr>
          <w:color w:val="808080"/>
          <w:sz w:val="16"/>
          <w:lang w:val="en-US"/>
        </w:rPr>
      </w:pPr>
      <w:r w:rsidRPr="002671D9">
        <w:rPr>
          <w:color w:val="808080"/>
          <w:sz w:val="16"/>
          <w:lang w:val="en-US"/>
        </w:rPr>
        <w:t>PRESS CONTACT</w:t>
      </w:r>
      <w:r w:rsidRPr="002671D9">
        <w:rPr>
          <w:color w:val="808080"/>
          <w:sz w:val="16"/>
          <w:lang w:val="en-US"/>
        </w:rPr>
        <w:br/>
      </w:r>
    </w:p>
    <w:p w14:paraId="60E41E0F"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Klaus Albers</w:t>
      </w:r>
    </w:p>
    <w:p w14:paraId="2A621252"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 xml:space="preserve">Director Marketing Services &amp; Public Relations </w:t>
      </w:r>
    </w:p>
    <w:p w14:paraId="0F65AAB6" w14:textId="77777777" w:rsidR="00C45777" w:rsidRPr="00586237" w:rsidRDefault="00C45777" w:rsidP="00C45777">
      <w:pPr>
        <w:framePr w:w="3345" w:h="3786" w:hSpace="142" w:wrap="notBeside" w:vAnchor="page" w:hAnchor="page" w:x="7939" w:y="12475" w:anchorLock="1"/>
        <w:rPr>
          <w:color w:val="808080"/>
          <w:sz w:val="16"/>
          <w:lang w:val="fr-FR"/>
        </w:rPr>
      </w:pPr>
      <w:r w:rsidRPr="00586237">
        <w:rPr>
          <w:color w:val="808080"/>
          <w:sz w:val="16"/>
          <w:lang w:val="fr-FR"/>
        </w:rPr>
        <w:t>Phone: +49 208 4952-149</w:t>
      </w:r>
    </w:p>
    <w:p w14:paraId="4A52B034" w14:textId="77777777" w:rsidR="00C45777" w:rsidRPr="00586237" w:rsidRDefault="00C45777" w:rsidP="00C45777">
      <w:pPr>
        <w:framePr w:w="3345" w:h="3786" w:hSpace="142" w:wrap="notBeside" w:vAnchor="page" w:hAnchor="page" w:x="7939" w:y="12475" w:anchorLock="1"/>
        <w:rPr>
          <w:color w:val="808080"/>
          <w:sz w:val="16"/>
          <w:lang w:val="fr-FR"/>
        </w:rPr>
      </w:pPr>
      <w:r w:rsidRPr="00586237">
        <w:rPr>
          <w:color w:val="808080"/>
          <w:sz w:val="16"/>
          <w:lang w:val="fr-FR"/>
        </w:rPr>
        <w:t>Mail: klaus.albers@turck.com</w:t>
      </w:r>
    </w:p>
    <w:p w14:paraId="613E9B8C"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Web: www.turck.com/press</w:t>
      </w:r>
    </w:p>
    <w:p w14:paraId="39E22FD6" w14:textId="77777777" w:rsidR="00C45777" w:rsidRPr="00792482" w:rsidRDefault="00C45777" w:rsidP="00C45777">
      <w:pPr>
        <w:framePr w:w="3345" w:h="3786" w:hSpace="142" w:wrap="notBeside" w:vAnchor="page" w:hAnchor="page" w:x="7939" w:y="12475" w:anchorLock="1"/>
        <w:rPr>
          <w:color w:val="808080"/>
          <w:sz w:val="16"/>
          <w:lang w:val="en-US"/>
        </w:rPr>
      </w:pPr>
    </w:p>
    <w:p w14:paraId="355206C0" w14:textId="77777777" w:rsidR="00C45777" w:rsidRPr="00792482" w:rsidRDefault="00C45777" w:rsidP="00C45777">
      <w:pPr>
        <w:framePr w:w="3345" w:h="3786" w:hSpace="142" w:wrap="notBeside" w:vAnchor="page" w:hAnchor="page" w:x="7939" w:y="12475" w:anchorLock="1"/>
        <w:rPr>
          <w:color w:val="808080"/>
          <w:sz w:val="16"/>
          <w:lang w:val="en-US"/>
        </w:rPr>
      </w:pPr>
    </w:p>
    <w:p w14:paraId="26D9BDB5" w14:textId="77777777" w:rsidR="00C45777" w:rsidRPr="00792482" w:rsidRDefault="00C45777" w:rsidP="00C45777">
      <w:pPr>
        <w:framePr w:w="3345" w:h="3786" w:hSpace="142" w:wrap="notBeside" w:vAnchor="page" w:hAnchor="page" w:x="7939" w:y="12475" w:anchorLock="1"/>
        <w:rPr>
          <w:color w:val="808080"/>
          <w:sz w:val="16"/>
          <w:lang w:val="en-US"/>
        </w:rPr>
      </w:pPr>
      <w:r w:rsidRPr="00792482">
        <w:rPr>
          <w:color w:val="808080"/>
          <w:sz w:val="16"/>
          <w:lang w:val="en-US"/>
        </w:rPr>
        <w:t>CONTACT</w:t>
      </w:r>
      <w:r w:rsidRPr="00792482">
        <w:rPr>
          <w:color w:val="808080"/>
          <w:sz w:val="16"/>
          <w:lang w:val="en-US"/>
        </w:rPr>
        <w:br/>
      </w:r>
    </w:p>
    <w:p w14:paraId="0A4F86F3"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lang w:val="en-US"/>
        </w:rPr>
        <w:t xml:space="preserve">Hans Turck GmbH &amp; Co. </w:t>
      </w:r>
      <w:r w:rsidRPr="00792482">
        <w:rPr>
          <w:color w:val="808080"/>
          <w:sz w:val="16"/>
        </w:rPr>
        <w:t>KG</w:t>
      </w:r>
    </w:p>
    <w:p w14:paraId="27F8C29D" w14:textId="77777777" w:rsidR="00C45777" w:rsidRPr="00792482" w:rsidRDefault="00C45777" w:rsidP="00C45777">
      <w:pPr>
        <w:framePr w:w="3345" w:h="3786" w:hSpace="142" w:wrap="notBeside" w:vAnchor="page" w:hAnchor="page" w:x="7939" w:y="12475" w:anchorLock="1"/>
        <w:rPr>
          <w:color w:val="808080"/>
          <w:sz w:val="16"/>
        </w:rPr>
      </w:pPr>
      <w:proofErr w:type="spellStart"/>
      <w:r w:rsidRPr="00792482">
        <w:rPr>
          <w:color w:val="808080"/>
          <w:sz w:val="16"/>
        </w:rPr>
        <w:t>Witzlebenstraße</w:t>
      </w:r>
      <w:proofErr w:type="spellEnd"/>
      <w:r w:rsidRPr="00792482">
        <w:rPr>
          <w:color w:val="808080"/>
          <w:sz w:val="16"/>
        </w:rPr>
        <w:t xml:space="preserve"> 7</w:t>
      </w:r>
    </w:p>
    <w:p w14:paraId="0D4ECC91" w14:textId="77777777" w:rsidR="00C45777" w:rsidRPr="00792482" w:rsidRDefault="00C45777" w:rsidP="00C45777">
      <w:pPr>
        <w:framePr w:w="3345" w:h="3786" w:hSpace="142" w:wrap="notBeside" w:vAnchor="page" w:hAnchor="page" w:x="7939" w:y="12475" w:anchorLock="1"/>
        <w:rPr>
          <w:color w:val="808080"/>
          <w:sz w:val="16"/>
        </w:rPr>
      </w:pPr>
      <w:r w:rsidRPr="00792482">
        <w:rPr>
          <w:color w:val="808080"/>
          <w:sz w:val="16"/>
        </w:rPr>
        <w:t>45472 Mülheim an der Ruhr, Germany</w:t>
      </w:r>
    </w:p>
    <w:p w14:paraId="230A8DC0"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Mail: more@turck.com</w:t>
      </w:r>
    </w:p>
    <w:p w14:paraId="66ECC5A1" w14:textId="77777777" w:rsidR="00C45777" w:rsidRPr="00773BB6" w:rsidRDefault="00C45777" w:rsidP="00C45777">
      <w:pPr>
        <w:framePr w:w="3345" w:h="3786" w:hSpace="142" w:wrap="notBeside" w:vAnchor="page" w:hAnchor="page" w:x="7939" w:y="12475" w:anchorLock="1"/>
        <w:rPr>
          <w:color w:val="808080"/>
          <w:sz w:val="16"/>
          <w:lang w:val="fr-FR"/>
        </w:rPr>
      </w:pPr>
      <w:r w:rsidRPr="00773BB6">
        <w:rPr>
          <w:color w:val="808080"/>
          <w:sz w:val="16"/>
          <w:lang w:val="fr-FR"/>
        </w:rPr>
        <w:t>Web: www.turck.com</w:t>
      </w:r>
      <w:r w:rsidRPr="00773BB6">
        <w:rPr>
          <w:color w:val="808080"/>
          <w:sz w:val="16"/>
          <w:lang w:val="fr-FR"/>
        </w:rPr>
        <w:br/>
      </w:r>
    </w:p>
    <w:p w14:paraId="2466AB40" w14:textId="77777777" w:rsidR="00C45777" w:rsidRPr="00773BB6" w:rsidRDefault="00C45777" w:rsidP="00C45777">
      <w:pPr>
        <w:framePr w:w="3345" w:h="3786" w:hSpace="142" w:wrap="notBeside" w:vAnchor="page" w:hAnchor="page" w:x="7939" w:y="12475" w:anchorLock="1"/>
        <w:rPr>
          <w:color w:val="808080"/>
          <w:sz w:val="16"/>
          <w:lang w:val="fr-FR"/>
        </w:rPr>
      </w:pPr>
    </w:p>
    <w:p w14:paraId="11C47019" w14:textId="77777777" w:rsidR="00C45777" w:rsidRPr="00792482" w:rsidRDefault="00C45777" w:rsidP="00C45777">
      <w:pPr>
        <w:framePr w:w="3345" w:h="3786" w:hSpace="142" w:wrap="notBeside" w:vAnchor="page" w:hAnchor="page" w:x="7939" w:y="12475" w:anchorLock="1"/>
        <w:rPr>
          <w:color w:val="808080"/>
          <w:sz w:val="16"/>
          <w:lang w:val="en-US"/>
        </w:rPr>
      </w:pPr>
      <w:r w:rsidRPr="00915FA3">
        <w:rPr>
          <w:color w:val="808080"/>
          <w:sz w:val="16"/>
          <w:szCs w:val="16"/>
          <w:lang w:val="en-US"/>
        </w:rPr>
        <w:t>T</w:t>
      </w:r>
      <w:r>
        <w:rPr>
          <w:color w:val="808080"/>
          <w:sz w:val="16"/>
          <w:szCs w:val="16"/>
          <w:lang w:val="en-US"/>
        </w:rPr>
        <w:t>ext and image</w:t>
      </w:r>
      <w:r w:rsidRPr="00915FA3">
        <w:rPr>
          <w:color w:val="808080"/>
          <w:sz w:val="16"/>
          <w:szCs w:val="16"/>
          <w:lang w:val="en-US"/>
        </w:rPr>
        <w:t xml:space="preserve"> can be downloaded at: www.turck.com/press</w:t>
      </w:r>
    </w:p>
    <w:p w14:paraId="7DEAB646" w14:textId="1141F49A" w:rsidR="008416E1" w:rsidRDefault="00780032" w:rsidP="00FC67C9">
      <w:pPr>
        <w:framePr w:w="6209" w:h="13078" w:wrap="notBeside" w:vAnchor="page" w:hAnchor="page" w:x="1248" w:y="2836" w:anchorLock="1"/>
        <w:rPr>
          <w:sz w:val="32"/>
          <w:lang w:val="en-US"/>
        </w:rPr>
      </w:pPr>
      <w:r w:rsidRPr="00780032">
        <w:rPr>
          <w:sz w:val="32"/>
          <w:lang w:val="en-US"/>
        </w:rPr>
        <w:t xml:space="preserve">Shock </w:t>
      </w:r>
      <w:r w:rsidR="004A7CA1">
        <w:rPr>
          <w:sz w:val="32"/>
          <w:lang w:val="en-US"/>
        </w:rPr>
        <w:t>P</w:t>
      </w:r>
      <w:r w:rsidRPr="00780032">
        <w:rPr>
          <w:sz w:val="32"/>
          <w:lang w:val="en-US"/>
        </w:rPr>
        <w:t xml:space="preserve">roof </w:t>
      </w:r>
      <w:r w:rsidR="004A7CA1">
        <w:rPr>
          <w:sz w:val="32"/>
          <w:lang w:val="en-US"/>
        </w:rPr>
        <w:t>I</w:t>
      </w:r>
      <w:r w:rsidRPr="00780032">
        <w:rPr>
          <w:sz w:val="32"/>
          <w:lang w:val="en-US"/>
        </w:rPr>
        <w:t xml:space="preserve">nductive </w:t>
      </w:r>
      <w:r w:rsidR="004A7CA1">
        <w:rPr>
          <w:sz w:val="32"/>
          <w:lang w:val="en-US"/>
        </w:rPr>
        <w:t>C</w:t>
      </w:r>
      <w:r w:rsidRPr="00780032">
        <w:rPr>
          <w:sz w:val="32"/>
          <w:lang w:val="en-US"/>
        </w:rPr>
        <w:t xml:space="preserve">ouplers </w:t>
      </w:r>
    </w:p>
    <w:p w14:paraId="7253B852" w14:textId="77777777" w:rsidR="006666C4" w:rsidRDefault="006666C4" w:rsidP="00FC67C9">
      <w:pPr>
        <w:framePr w:w="6209" w:h="13078" w:wrap="notBeside" w:vAnchor="page" w:hAnchor="page" w:x="1248" w:y="2836" w:anchorLock="1"/>
        <w:rPr>
          <w:rFonts w:eastAsia="MS Mincho"/>
          <w:sz w:val="18"/>
          <w:lang w:val="en-US" w:eastAsia="ja-JP"/>
        </w:rPr>
      </w:pPr>
    </w:p>
    <w:p w14:paraId="5F4EAE40" w14:textId="04AB7FAD" w:rsidR="006666C4" w:rsidRDefault="00A30C57" w:rsidP="00DE4956">
      <w:pPr>
        <w:framePr w:w="6209" w:h="13078" w:wrap="notBeside" w:vAnchor="page" w:hAnchor="page" w:x="1248" w:y="2836" w:anchorLock="1"/>
        <w:spacing w:line="360" w:lineRule="auto"/>
        <w:rPr>
          <w:rFonts w:eastAsia="MS Mincho"/>
          <w:sz w:val="18"/>
          <w:lang w:val="en-US" w:eastAsia="ja-JP"/>
        </w:rPr>
      </w:pPr>
      <w:r w:rsidRPr="00A30C57">
        <w:rPr>
          <w:rFonts w:eastAsia="MS Mincho"/>
          <w:sz w:val="18"/>
          <w:lang w:val="en-US" w:eastAsia="ja-JP"/>
        </w:rPr>
        <w:t xml:space="preserve">Turck's new NIC series transfers data and up to 18 watts of power without contact </w:t>
      </w:r>
    </w:p>
    <w:p w14:paraId="5DF9136E" w14:textId="77777777" w:rsidR="00E5668F" w:rsidRDefault="00E5668F" w:rsidP="008416E1">
      <w:pPr>
        <w:pStyle w:val="LauftextPI"/>
        <w:framePr w:w="6209" w:h="13078" w:wrap="notBeside" w:vAnchor="page" w:hAnchor="page" w:x="1248" w:y="2836" w:anchorLock="1"/>
      </w:pPr>
    </w:p>
    <w:p w14:paraId="13AE2DC8" w14:textId="5CE0F58C" w:rsidR="007016DB" w:rsidRDefault="00DE4956" w:rsidP="00111199">
      <w:pPr>
        <w:pStyle w:val="LauftextPI"/>
        <w:framePr w:w="6209" w:h="13078" w:wrap="notBeside" w:vAnchor="page" w:hAnchor="page" w:x="1248" w:y="2836" w:anchorLock="1"/>
      </w:pPr>
      <w:proofErr w:type="spellStart"/>
      <w:r w:rsidRPr="00DE4956">
        <w:t>Mülheim</w:t>
      </w:r>
      <w:proofErr w:type="spellEnd"/>
      <w:r w:rsidRPr="00DE4956">
        <w:t xml:space="preserve">, </w:t>
      </w:r>
      <w:r w:rsidR="00187494">
        <w:t>November</w:t>
      </w:r>
      <w:r w:rsidRPr="00DE4956">
        <w:t xml:space="preserve"> </w:t>
      </w:r>
      <w:r w:rsidR="00187494">
        <w:t>2</w:t>
      </w:r>
      <w:r w:rsidRPr="00DE4956">
        <w:t>, 202</w:t>
      </w:r>
      <w:r w:rsidR="00FA0BCD">
        <w:t>3</w:t>
      </w:r>
      <w:r w:rsidRPr="00DE4956">
        <w:t xml:space="preserve"> –</w:t>
      </w:r>
      <w:r w:rsidR="00111199" w:rsidRPr="00111199">
        <w:t xml:space="preserve"> </w:t>
      </w:r>
      <w:r w:rsidR="003D22A9" w:rsidRPr="003D22A9">
        <w:t xml:space="preserve">Turck has updated its inductive coupler sets and now also offers additional functions such as selective pairing in addition to improved performance. With a startup time of 600 </w:t>
      </w:r>
      <w:proofErr w:type="spellStart"/>
      <w:r w:rsidR="003D22A9" w:rsidRPr="003D22A9">
        <w:t>ms</w:t>
      </w:r>
      <w:proofErr w:type="spellEnd"/>
      <w:r w:rsidR="003D22A9" w:rsidRPr="003D22A9">
        <w:t>, the NIC couplers enable shorter production cycles and thus increased productivity</w:t>
      </w:r>
      <w:r w:rsidR="00111199" w:rsidRPr="00111199">
        <w:t>.</w:t>
      </w:r>
    </w:p>
    <w:p w14:paraId="2080B9E3" w14:textId="2EE148AF" w:rsidR="008416E1" w:rsidRDefault="00111199" w:rsidP="00111199">
      <w:pPr>
        <w:pStyle w:val="LauftextPI"/>
        <w:framePr w:w="6209" w:h="13078" w:wrap="notBeside" w:vAnchor="page" w:hAnchor="page" w:x="1248" w:y="2836" w:anchorLock="1"/>
      </w:pPr>
      <w:r w:rsidRPr="00111199">
        <w:t xml:space="preserve"> </w:t>
      </w:r>
    </w:p>
    <w:p w14:paraId="74114C5B" w14:textId="22BDD605" w:rsidR="002214E8" w:rsidRDefault="002214E8" w:rsidP="002214E8">
      <w:pPr>
        <w:pStyle w:val="LauftextPI"/>
        <w:framePr w:w="6209" w:h="13078" w:wrap="notBeside" w:vAnchor="page" w:hAnchor="page" w:x="1248" w:y="2836" w:anchorLock="1"/>
      </w:pPr>
      <w:r>
        <w:t xml:space="preserve">With IO-Link COM3, the NIC couplers support the maximum data transmission rate of 230.4 kbps. The robust couplers resist </w:t>
      </w:r>
      <w:r w:rsidR="00BE618D">
        <w:t xml:space="preserve">high </w:t>
      </w:r>
      <w:r>
        <w:t>shock loads and transfer 18 W of power via a 7 mm air interface. As “non-contact connectors” they are completely wear-free and, thanks to IP68 protection, permanently sealed. A flexible angle offset up to 15° and parallel offset up to 5 mm ensure a high level of installation freedom. The diagnostic function detects the presence of the secondary part as well as any metal objects in the air gap.</w:t>
      </w:r>
    </w:p>
    <w:p w14:paraId="56AB4122" w14:textId="77777777" w:rsidR="002214E8" w:rsidRDefault="002214E8" w:rsidP="002214E8">
      <w:pPr>
        <w:pStyle w:val="LauftextPI"/>
        <w:framePr w:w="6209" w:h="13078" w:wrap="notBeside" w:vAnchor="page" w:hAnchor="page" w:x="1248" w:y="2836" w:anchorLock="1"/>
      </w:pPr>
    </w:p>
    <w:p w14:paraId="6092D4DD" w14:textId="16DB06C0" w:rsidR="007016DB" w:rsidRPr="007016DB" w:rsidRDefault="002214E8" w:rsidP="002214E8">
      <w:pPr>
        <w:pStyle w:val="LauftextPI"/>
        <w:framePr w:w="6209" w:h="13078" w:wrap="notBeside" w:vAnchor="page" w:hAnchor="page" w:x="1248" w:y="2836" w:anchorLock="1"/>
      </w:pPr>
      <w:r>
        <w:t>Bidirectional communication enables actuators to be activated and sensor signals to be collected. Besides “dynamic pairing”, by which any primary and secondary parts can be connected, the couplers also support “selective pairing”, by which a primary part can only communicate with selected secondary parts. For this the device can be accessed directly via IO-Link. Typical applications of the NIC couplers include interchangeable tools, rotary tables or automated guided vehicles</w:t>
      </w:r>
      <w:r w:rsidR="007016DB" w:rsidRPr="007016DB">
        <w:t>.</w:t>
      </w:r>
    </w:p>
    <w:p w14:paraId="35FC0B4B" w14:textId="77777777" w:rsidR="007016DB" w:rsidRPr="00822D43" w:rsidRDefault="007016DB" w:rsidP="00111199">
      <w:pPr>
        <w:pStyle w:val="LauftextPI"/>
        <w:framePr w:w="6209" w:h="13078" w:wrap="notBeside" w:vAnchor="page" w:hAnchor="page" w:x="1248" w:y="2836" w:anchorLock="1"/>
      </w:pPr>
    </w:p>
    <w:p w14:paraId="091B6ACD" w14:textId="01F6B5FA" w:rsidR="00822D43" w:rsidRPr="00822D43" w:rsidRDefault="00822D43" w:rsidP="00064526">
      <w:pPr>
        <w:framePr w:w="6209" w:h="13078" w:wrap="notBeside" w:vAnchor="page" w:hAnchor="page" w:x="1248" w:y="2836" w:anchorLock="1"/>
        <w:spacing w:line="360" w:lineRule="auto"/>
        <w:rPr>
          <w:lang w:val="en-US"/>
        </w:rPr>
      </w:pPr>
    </w:p>
    <w:sectPr w:rsidR="00822D43" w:rsidRPr="00822D43" w:rsidSect="00864B51">
      <w:headerReference w:type="default" r:id="rId11"/>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F0F83" w14:textId="77777777" w:rsidR="00C81C6A" w:rsidRDefault="00C81C6A">
      <w:r>
        <w:separator/>
      </w:r>
    </w:p>
  </w:endnote>
  <w:endnote w:type="continuationSeparator" w:id="0">
    <w:p w14:paraId="3E930902" w14:textId="77777777" w:rsidR="00C81C6A" w:rsidRDefault="00C81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C0B52" w14:textId="77777777" w:rsidR="00C81C6A" w:rsidRDefault="00C81C6A">
      <w:r>
        <w:separator/>
      </w:r>
    </w:p>
  </w:footnote>
  <w:footnote w:type="continuationSeparator" w:id="0">
    <w:p w14:paraId="3E47F727" w14:textId="77777777" w:rsidR="00C81C6A" w:rsidRDefault="00C81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B6808" w14:textId="77777777" w:rsidR="00864B51" w:rsidRPr="00792482" w:rsidRDefault="0094322E" w:rsidP="00864B51">
    <w:pPr>
      <w:pStyle w:val="Kopfzeile"/>
      <w:tabs>
        <w:tab w:val="clear" w:pos="4536"/>
        <w:tab w:val="clear" w:pos="9072"/>
        <w:tab w:val="center" w:pos="0"/>
        <w:tab w:val="right" w:pos="10065"/>
      </w:tabs>
      <w:jc w:val="right"/>
      <w:rPr>
        <w:color w:val="4F81BD"/>
      </w:rPr>
    </w:pPr>
    <w:r>
      <w:rPr>
        <w:noProof/>
        <w:lang w:eastAsia="zh-CN"/>
      </w:rPr>
      <w:drawing>
        <wp:anchor distT="0" distB="0" distL="114300" distR="114300" simplePos="0" relativeHeight="251657728" behindDoc="0" locked="0" layoutInCell="1" allowOverlap="1" wp14:anchorId="6AD1E836" wp14:editId="11C66092">
          <wp:simplePos x="0" y="0"/>
          <wp:positionH relativeFrom="column">
            <wp:posOffset>-810895</wp:posOffset>
          </wp:positionH>
          <wp:positionV relativeFrom="paragraph">
            <wp:posOffset>-459740</wp:posOffset>
          </wp:positionV>
          <wp:extent cx="7595870" cy="1514475"/>
          <wp:effectExtent l="0" t="0" r="0" b="0"/>
          <wp:wrapNone/>
          <wp:docPr id="2"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422BBF2" w14:textId="77777777" w:rsidR="00864B51" w:rsidRDefault="00864B51">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956"/>
    <w:rsid w:val="00064526"/>
    <w:rsid w:val="000C0EB8"/>
    <w:rsid w:val="000D160A"/>
    <w:rsid w:val="000D7456"/>
    <w:rsid w:val="00111199"/>
    <w:rsid w:val="00112CCC"/>
    <w:rsid w:val="00187494"/>
    <w:rsid w:val="00191A60"/>
    <w:rsid w:val="001C3708"/>
    <w:rsid w:val="001C3A22"/>
    <w:rsid w:val="001F507E"/>
    <w:rsid w:val="00220319"/>
    <w:rsid w:val="002214E8"/>
    <w:rsid w:val="002671D9"/>
    <w:rsid w:val="0029165B"/>
    <w:rsid w:val="002C1940"/>
    <w:rsid w:val="002C4F63"/>
    <w:rsid w:val="003145D3"/>
    <w:rsid w:val="0038010E"/>
    <w:rsid w:val="003B4841"/>
    <w:rsid w:val="003B568C"/>
    <w:rsid w:val="003D22A9"/>
    <w:rsid w:val="00410B2F"/>
    <w:rsid w:val="004A4BB8"/>
    <w:rsid w:val="004A7CA1"/>
    <w:rsid w:val="00586237"/>
    <w:rsid w:val="005E6EC2"/>
    <w:rsid w:val="0063324A"/>
    <w:rsid w:val="006666C4"/>
    <w:rsid w:val="007016DB"/>
    <w:rsid w:val="00732919"/>
    <w:rsid w:val="00773BB6"/>
    <w:rsid w:val="00780032"/>
    <w:rsid w:val="00781532"/>
    <w:rsid w:val="007B13C7"/>
    <w:rsid w:val="00822D43"/>
    <w:rsid w:val="008416E1"/>
    <w:rsid w:val="00860E27"/>
    <w:rsid w:val="00864B51"/>
    <w:rsid w:val="0094322E"/>
    <w:rsid w:val="00A30C57"/>
    <w:rsid w:val="00A55580"/>
    <w:rsid w:val="00B11CF5"/>
    <w:rsid w:val="00BE618D"/>
    <w:rsid w:val="00BF416C"/>
    <w:rsid w:val="00C45777"/>
    <w:rsid w:val="00C81C6A"/>
    <w:rsid w:val="00C87BC9"/>
    <w:rsid w:val="00C91790"/>
    <w:rsid w:val="00CA6AAE"/>
    <w:rsid w:val="00CC387B"/>
    <w:rsid w:val="00D67139"/>
    <w:rsid w:val="00D903B2"/>
    <w:rsid w:val="00DB1FC7"/>
    <w:rsid w:val="00DC3526"/>
    <w:rsid w:val="00DE4956"/>
    <w:rsid w:val="00DF3696"/>
    <w:rsid w:val="00E5668F"/>
    <w:rsid w:val="00E73EE3"/>
    <w:rsid w:val="00F27199"/>
    <w:rsid w:val="00F3370F"/>
    <w:rsid w:val="00F37037"/>
    <w:rsid w:val="00F93AAE"/>
    <w:rsid w:val="00FA0BCD"/>
    <w:rsid w:val="00FC67C9"/>
    <w:rsid w:val="00FD5C3C"/>
    <w:rsid w:val="00FF2F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987CCE"/>
  <w15:chartTrackingRefBased/>
  <w15:docId w15:val="{78DAB7E6-742B-4327-9E86-FD1ADB907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45777"/>
    <w:rPr>
      <w:rFonts w:ascii="Arial" w:eastAsia="Times New Roman" w:hAnsi="Arial" w:cs="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C45777"/>
    <w:pPr>
      <w:tabs>
        <w:tab w:val="center" w:pos="4536"/>
        <w:tab w:val="right" w:pos="9072"/>
      </w:tabs>
    </w:pPr>
  </w:style>
  <w:style w:type="character" w:customStyle="1" w:styleId="KopfzeileZchn">
    <w:name w:val="Kopfzeile Zchn"/>
    <w:link w:val="Kopfzeile"/>
    <w:uiPriority w:val="99"/>
    <w:rsid w:val="00C45777"/>
    <w:rPr>
      <w:rFonts w:ascii="Arial" w:eastAsia="Times New Roman" w:hAnsi="Arial" w:cs="Arial"/>
      <w:sz w:val="24"/>
      <w:szCs w:val="24"/>
      <w:lang w:eastAsia="de-DE"/>
    </w:rPr>
  </w:style>
  <w:style w:type="paragraph" w:customStyle="1" w:styleId="Subhead">
    <w:name w:val="Subhead"/>
    <w:basedOn w:val="Standard"/>
    <w:rsid w:val="00C45777"/>
    <w:rPr>
      <w:rFonts w:eastAsia="MS Mincho"/>
      <w:sz w:val="22"/>
      <w:lang w:val="en-GB" w:eastAsia="ja-JP"/>
    </w:rPr>
  </w:style>
  <w:style w:type="paragraph" w:customStyle="1" w:styleId="LauftextPI">
    <w:name w:val="Lauftext PI"/>
    <w:basedOn w:val="Standard"/>
    <w:qFormat/>
    <w:rsid w:val="00C45777"/>
    <w:pPr>
      <w:spacing w:line="360" w:lineRule="auto"/>
    </w:pPr>
    <w:rPr>
      <w:rFonts w:eastAsia="MS Mincho"/>
      <w:sz w:val="20"/>
      <w:szCs w:val="20"/>
      <w:lang w:val="en-US" w:eastAsia="ja-JP"/>
    </w:rPr>
  </w:style>
  <w:style w:type="paragraph" w:styleId="Sprechblasentext">
    <w:name w:val="Balloon Text"/>
    <w:basedOn w:val="Standard"/>
    <w:link w:val="SprechblasentextZchn"/>
    <w:uiPriority w:val="99"/>
    <w:semiHidden/>
    <w:unhideWhenUsed/>
    <w:rsid w:val="00C45777"/>
    <w:rPr>
      <w:rFonts w:ascii="Tahoma" w:hAnsi="Tahoma" w:cs="Tahoma"/>
      <w:sz w:val="16"/>
      <w:szCs w:val="16"/>
    </w:rPr>
  </w:style>
  <w:style w:type="character" w:customStyle="1" w:styleId="SprechblasentextZchn">
    <w:name w:val="Sprechblasentext Zchn"/>
    <w:link w:val="Sprechblasentext"/>
    <w:uiPriority w:val="99"/>
    <w:semiHidden/>
    <w:rsid w:val="00C45777"/>
    <w:rPr>
      <w:rFonts w:ascii="Tahoma" w:eastAsia="Times New Roman" w:hAnsi="Tahoma" w:cs="Tahoma"/>
      <w:sz w:val="16"/>
      <w:szCs w:val="16"/>
      <w:lang w:eastAsia="de-DE"/>
    </w:rPr>
  </w:style>
  <w:style w:type="character" w:styleId="Hyperlink">
    <w:name w:val="Hyperlink"/>
    <w:unhideWhenUsed/>
    <w:rsid w:val="00773BB6"/>
    <w:rPr>
      <w:color w:val="0000FF"/>
      <w:u w:val="single"/>
    </w:rPr>
  </w:style>
  <w:style w:type="character" w:styleId="BesuchterLink">
    <w:name w:val="FollowedHyperlink"/>
    <w:basedOn w:val="Absatz-Standardschriftart"/>
    <w:uiPriority w:val="99"/>
    <w:semiHidden/>
    <w:unhideWhenUsed/>
    <w:rsid w:val="00DE4956"/>
    <w:rPr>
      <w:color w:val="954F72" w:themeColor="followedHyperlink"/>
      <w:u w:val="single"/>
    </w:rPr>
  </w:style>
  <w:style w:type="paragraph" w:styleId="Fuzeile">
    <w:name w:val="footer"/>
    <w:basedOn w:val="Standard"/>
    <w:link w:val="FuzeileZchn"/>
    <w:uiPriority w:val="99"/>
    <w:unhideWhenUsed/>
    <w:rsid w:val="00CC387B"/>
    <w:pPr>
      <w:tabs>
        <w:tab w:val="center" w:pos="4536"/>
        <w:tab w:val="right" w:pos="9072"/>
      </w:tabs>
    </w:pPr>
  </w:style>
  <w:style w:type="character" w:customStyle="1" w:styleId="FuzeileZchn">
    <w:name w:val="Fußzeile Zchn"/>
    <w:basedOn w:val="Absatz-Standardschriftart"/>
    <w:link w:val="Fuzeile"/>
    <w:uiPriority w:val="99"/>
    <w:rsid w:val="00CC387B"/>
    <w:rPr>
      <w:rFonts w:ascii="Arial" w:eastAsia="Times New Roman" w:hAnsi="Arial" w:cs="Arial"/>
      <w:sz w:val="24"/>
      <w:szCs w:val="24"/>
    </w:rPr>
  </w:style>
  <w:style w:type="character" w:styleId="NichtaufgelsteErwhnung">
    <w:name w:val="Unresolved Mention"/>
    <w:basedOn w:val="Absatz-Standardschriftart"/>
    <w:uiPriority w:val="99"/>
    <w:semiHidden/>
    <w:unhideWhenUsed/>
    <w:rsid w:val="00DC3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106601">
      <w:bodyDiv w:val="1"/>
      <w:marLeft w:val="0"/>
      <w:marRight w:val="0"/>
      <w:marTop w:val="0"/>
      <w:marBottom w:val="0"/>
      <w:divBdr>
        <w:top w:val="none" w:sz="0" w:space="0" w:color="auto"/>
        <w:left w:val="none" w:sz="0" w:space="0" w:color="auto"/>
        <w:bottom w:val="none" w:sz="0" w:space="0" w:color="auto"/>
        <w:right w:val="none" w:sz="0" w:space="0" w:color="auto"/>
      </w:divBdr>
    </w:div>
    <w:div w:id="1154638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s://www.turck.de/en/product-news-2860_shock-proof-inductive-couplers-47141.php" TargetMode="Externa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d58ee7f-5fa7-47cb-8066-2fe193947609" xsi:nil="true"/>
    <lcf76f155ced4ddcb4097134ff3c332f xmlns="c244a9b3-6a8c-458d-8914-14498e185c7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175B7513D16A341AAF089FD9458BE2E" ma:contentTypeVersion="17" ma:contentTypeDescription="Create a new document." ma:contentTypeScope="" ma:versionID="c74501c11324e9c9046e19152b86784c">
  <xsd:schema xmlns:xsd="http://www.w3.org/2001/XMLSchema" xmlns:xs="http://www.w3.org/2001/XMLSchema" xmlns:p="http://schemas.microsoft.com/office/2006/metadata/properties" xmlns:ns2="c244a9b3-6a8c-458d-8914-14498e185c78" xmlns:ns3="5d58ee7f-5fa7-47cb-8066-2fe193947609" targetNamespace="http://schemas.microsoft.com/office/2006/metadata/properties" ma:root="true" ma:fieldsID="1e17a050c4a33366e02ac2a031a27c6d" ns2:_="" ns3:_="">
    <xsd:import namespace="c244a9b3-6a8c-458d-8914-14498e185c78"/>
    <xsd:import namespace="5d58ee7f-5fa7-47cb-8066-2fe19394760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44a9b3-6a8c-458d-8914-14498e185c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149978d-655c-4d69-ad1c-670eda5715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58ee7f-5fa7-47cb-8066-2fe19394760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08a7792-c993-49e5-b133-b692f9ef51b2}" ma:internalName="TaxCatchAll" ma:showField="CatchAllData" ma:web="5d58ee7f-5fa7-47cb-8066-2fe19394760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14FA0-C237-48AC-833A-409973D0B838}">
  <ds:schemaRefs>
    <ds:schemaRef ds:uri="http://schemas.microsoft.com/sharepoint/v3/contenttype/forms"/>
  </ds:schemaRefs>
</ds:datastoreItem>
</file>

<file path=customXml/itemProps2.xml><?xml version="1.0" encoding="utf-8"?>
<ds:datastoreItem xmlns:ds="http://schemas.openxmlformats.org/officeDocument/2006/customXml" ds:itemID="{99617981-3A4C-42DC-A5C5-68AB535016C3}">
  <ds:schemaRefs>
    <ds:schemaRef ds:uri="http://schemas.microsoft.com/office/2006/metadata/properties"/>
    <ds:schemaRef ds:uri="http://schemas.microsoft.com/office/infopath/2007/PartnerControls"/>
    <ds:schemaRef ds:uri="5d58ee7f-5fa7-47cb-8066-2fe193947609"/>
    <ds:schemaRef ds:uri="c244a9b3-6a8c-458d-8914-14498e185c78"/>
  </ds:schemaRefs>
</ds:datastoreItem>
</file>

<file path=customXml/itemProps3.xml><?xml version="1.0" encoding="utf-8"?>
<ds:datastoreItem xmlns:ds="http://schemas.openxmlformats.org/officeDocument/2006/customXml" ds:itemID="{E273964C-ED96-4D5A-BCC0-411D9B88E9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44a9b3-6a8c-458d-8914-14498e185c78"/>
    <ds:schemaRef ds:uri="5d58ee7f-5fa7-47cb-8066-2fe1939476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286</Words>
  <Characters>1805</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Albers, Klaus</dc:creator>
  <cp:keywords/>
  <cp:lastModifiedBy>Tripp, Lukas</cp:lastModifiedBy>
  <cp:revision>39</cp:revision>
  <dcterms:created xsi:type="dcterms:W3CDTF">2021-07-22T14:49:00Z</dcterms:created>
  <dcterms:modified xsi:type="dcterms:W3CDTF">2023-10-26T07:22:00Z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0x0101006175B7513D16A341AAF089FD9458BE2E</vt:lpwstr>
  </property>
  <property fmtid="{D5CDD505-2E9C-101B-9397-08002B2CF9AE}" pid="3" name="Status">
    <vt:lpwstr>(4) Completed</vt:lpwstr>
  </property>
  <property fmtid="{D5CDD505-2E9C-101B-9397-08002B2CF9AE}" pid="4" name="Strategic Subject">
    <vt:lpwstr/>
  </property>
  <property fmtid="{D5CDD505-2E9C-101B-9397-08002B2CF9AE}" pid="5" name="Type of Content">
    <vt:lpwstr>Press Release (PR)</vt:lpwstr>
  </property>
  <property fmtid="{D5CDD505-2E9C-101B-9397-08002B2CF9AE}" pid="6" name="_docset_NoMedatataSyncRequired">
    <vt:lpwstr>False</vt:lpwstr>
  </property>
  <property fmtid="{D5CDD505-2E9C-101B-9397-08002B2CF9AE}" pid="7" name="Topics_x0020_Technologies">
    <vt:lpwstr/>
  </property>
  <property fmtid="{D5CDD505-2E9C-101B-9397-08002B2CF9AE}" pid="8" name="Character_x0020_of_x0020_Application">
    <vt:lpwstr/>
  </property>
  <property fmtid="{D5CDD505-2E9C-101B-9397-08002B2CF9AE}" pid="9" name="Channel Decision">
    <vt:lpwstr/>
  </property>
  <property fmtid="{D5CDD505-2E9C-101B-9397-08002B2CF9AE}" pid="10" name="Target_x0020_Industry">
    <vt:lpwstr/>
  </property>
  <property fmtid="{D5CDD505-2E9C-101B-9397-08002B2CF9AE}" pid="11" name="Product_x0020_Group_x0020_v2">
    <vt:lpwstr/>
  </property>
  <property fmtid="{D5CDD505-2E9C-101B-9397-08002B2CF9AE}" pid="12" name="Assigned To0">
    <vt:lpwstr>122</vt:lpwstr>
  </property>
  <property fmtid="{D5CDD505-2E9C-101B-9397-08002B2CF9AE}" pid="13" name="Topics Technologies">
    <vt:lpwstr/>
  </property>
  <property fmtid="{D5CDD505-2E9C-101B-9397-08002B2CF9AE}" pid="14" name="Target Industry">
    <vt:lpwstr/>
  </property>
  <property fmtid="{D5CDD505-2E9C-101B-9397-08002B2CF9AE}" pid="15" name="Character of Application">
    <vt:lpwstr/>
  </property>
  <property fmtid="{D5CDD505-2E9C-101B-9397-08002B2CF9AE}" pid="16" name="Product Group v2">
    <vt:lpwstr/>
  </property>
  <property fmtid="{D5CDD505-2E9C-101B-9397-08002B2CF9AE}" pid="17" name="MediaServiceImageTags">
    <vt:lpwstr/>
  </property>
</Properties>
</file>